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5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2"/>
        <w:gridCol w:w="6018"/>
      </w:tblGrid>
      <w:tr w:rsidR="00614315" w14:paraId="561B6C8B" w14:textId="77777777" w:rsidTr="00DA24C4">
        <w:trPr>
          <w:trHeight w:val="638"/>
          <w:jc w:val="center"/>
        </w:trPr>
        <w:tc>
          <w:tcPr>
            <w:tcW w:w="4032" w:type="dxa"/>
          </w:tcPr>
          <w:p w14:paraId="2F3AB4C5" w14:textId="77777777" w:rsidR="00614315" w:rsidRDefault="004A3987" w:rsidP="001559D0">
            <w:pPr>
              <w:pStyle w:val="TableParagraph"/>
              <w:spacing w:line="266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SỞ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ĐỒNG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THÁP</w:t>
            </w:r>
          </w:p>
          <w:p w14:paraId="7A35A38F" w14:textId="77777777" w:rsidR="001559D0" w:rsidRPr="001559D0" w:rsidRDefault="001559D0" w:rsidP="001559D0">
            <w:pPr>
              <w:pStyle w:val="TableParagraph"/>
              <w:spacing w:line="266" w:lineRule="exact"/>
              <w:jc w:val="center"/>
              <w:rPr>
                <w:sz w:val="24"/>
                <w:lang w:val="en-US"/>
              </w:rPr>
            </w:pPr>
            <w:r>
              <w:rPr>
                <w:b/>
                <w:sz w:val="24"/>
              </w:rPr>
              <w:t>BỆNH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VIỆN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ĐA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KHOA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ĐÉC</w:t>
            </w:r>
          </w:p>
          <w:p w14:paraId="76D0956A" w14:textId="77777777" w:rsidR="00614315" w:rsidRDefault="001559D0" w:rsidP="001559D0">
            <w:pPr>
              <w:pStyle w:val="TableParagraph"/>
              <w:ind w:left="487"/>
              <w:jc w:val="center"/>
              <w:rPr>
                <w:b/>
                <w:sz w:val="24"/>
              </w:rPr>
            </w:pPr>
            <w:r>
              <w:rPr>
                <w:noProof/>
                <w:sz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A2B29B7" wp14:editId="7DEC7B27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55245</wp:posOffset>
                      </wp:positionV>
                      <wp:extent cx="85598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59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55A22A" id="Straight Connector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9pt,4.35pt" to="137.3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" strokecolor="black [3040]"/>
                  </w:pict>
                </mc:Fallback>
              </mc:AlternateContent>
            </w:r>
          </w:p>
        </w:tc>
        <w:tc>
          <w:tcPr>
            <w:tcW w:w="6018" w:type="dxa"/>
          </w:tcPr>
          <w:p w14:paraId="3B00F613" w14:textId="77777777" w:rsidR="00614315" w:rsidRDefault="004A3987" w:rsidP="00F133A1">
            <w:pPr>
              <w:pStyle w:val="TableParagraph"/>
              <w:spacing w:line="26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CỘNG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HOÀ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XÃ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HỘI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CHỦ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NGHĨA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VIỆT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NAM</w:t>
            </w:r>
          </w:p>
          <w:p w14:paraId="2EED0667" w14:textId="77777777" w:rsidR="00614315" w:rsidRDefault="001559D0" w:rsidP="00DA24C4">
            <w:pPr>
              <w:pStyle w:val="TableParagraph"/>
              <w:spacing w:before="3"/>
              <w:ind w:left="0"/>
              <w:jc w:val="center"/>
              <w:rPr>
                <w:b/>
                <w:sz w:val="26"/>
              </w:rPr>
            </w:pPr>
            <w:r>
              <w:rPr>
                <w:i/>
                <w:noProof/>
                <w:sz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1A30D57" wp14:editId="5BA4F38B">
                      <wp:simplePos x="0" y="0"/>
                      <wp:positionH relativeFrom="column">
                        <wp:posOffset>931545</wp:posOffset>
                      </wp:positionH>
                      <wp:positionV relativeFrom="paragraph">
                        <wp:posOffset>255905</wp:posOffset>
                      </wp:positionV>
                      <wp:extent cx="1945005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50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5A0F24" id="Straight Connector 3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35pt,20.15pt" to="226.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" strokecolor="black [3040]"/>
                  </w:pict>
                </mc:Fallback>
              </mc:AlternateContent>
            </w:r>
            <w:r w:rsidR="004A3987">
              <w:rPr>
                <w:b/>
                <w:sz w:val="26"/>
              </w:rPr>
              <w:t>Độc</w:t>
            </w:r>
            <w:r w:rsidR="004A3987">
              <w:rPr>
                <w:b/>
                <w:spacing w:val="-3"/>
                <w:sz w:val="26"/>
              </w:rPr>
              <w:t xml:space="preserve"> </w:t>
            </w:r>
            <w:r w:rsidR="004A3987">
              <w:rPr>
                <w:b/>
                <w:sz w:val="26"/>
              </w:rPr>
              <w:t>lập</w:t>
            </w:r>
            <w:r w:rsidR="004A3987">
              <w:rPr>
                <w:b/>
                <w:spacing w:val="-3"/>
                <w:sz w:val="26"/>
              </w:rPr>
              <w:t xml:space="preserve"> </w:t>
            </w:r>
            <w:r w:rsidR="004A3987">
              <w:rPr>
                <w:b/>
                <w:sz w:val="26"/>
              </w:rPr>
              <w:t>-</w:t>
            </w:r>
            <w:r w:rsidR="004A3987">
              <w:rPr>
                <w:b/>
                <w:spacing w:val="1"/>
                <w:sz w:val="26"/>
              </w:rPr>
              <w:t xml:space="preserve"> </w:t>
            </w:r>
            <w:r w:rsidR="004A3987">
              <w:rPr>
                <w:b/>
                <w:sz w:val="26"/>
              </w:rPr>
              <w:t>Tự</w:t>
            </w:r>
            <w:r w:rsidR="004A3987">
              <w:rPr>
                <w:b/>
                <w:spacing w:val="-3"/>
                <w:sz w:val="26"/>
              </w:rPr>
              <w:t xml:space="preserve"> </w:t>
            </w:r>
            <w:r w:rsidR="004A3987">
              <w:rPr>
                <w:b/>
                <w:sz w:val="26"/>
              </w:rPr>
              <w:t>do</w:t>
            </w:r>
            <w:r w:rsidR="004A3987">
              <w:rPr>
                <w:b/>
                <w:spacing w:val="-2"/>
                <w:sz w:val="26"/>
              </w:rPr>
              <w:t xml:space="preserve"> </w:t>
            </w:r>
            <w:r w:rsidR="004A3987">
              <w:rPr>
                <w:b/>
                <w:sz w:val="26"/>
              </w:rPr>
              <w:t>-</w:t>
            </w:r>
            <w:r w:rsidR="004A3987">
              <w:rPr>
                <w:b/>
                <w:spacing w:val="1"/>
                <w:sz w:val="26"/>
              </w:rPr>
              <w:t xml:space="preserve"> </w:t>
            </w:r>
            <w:r w:rsidR="004A3987">
              <w:rPr>
                <w:b/>
                <w:sz w:val="26"/>
              </w:rPr>
              <w:t>Hạnh</w:t>
            </w:r>
            <w:r w:rsidR="004A3987">
              <w:rPr>
                <w:b/>
                <w:spacing w:val="-3"/>
                <w:sz w:val="26"/>
              </w:rPr>
              <w:t xml:space="preserve"> </w:t>
            </w:r>
            <w:r w:rsidR="004A3987">
              <w:rPr>
                <w:b/>
                <w:sz w:val="26"/>
              </w:rPr>
              <w:t>phúc</w:t>
            </w:r>
          </w:p>
        </w:tc>
      </w:tr>
      <w:tr w:rsidR="00614315" w14:paraId="38B29816" w14:textId="77777777" w:rsidTr="00DA24C4">
        <w:trPr>
          <w:trHeight w:val="1798"/>
          <w:jc w:val="center"/>
        </w:trPr>
        <w:tc>
          <w:tcPr>
            <w:tcW w:w="4032" w:type="dxa"/>
          </w:tcPr>
          <w:p w14:paraId="751FE324" w14:textId="51198F28" w:rsidR="00614315" w:rsidRDefault="004A3987" w:rsidP="008626B1">
            <w:pPr>
              <w:pStyle w:val="TableParagraph"/>
              <w:spacing w:before="120" w:after="120"/>
              <w:ind w:left="193"/>
              <w:jc w:val="center"/>
              <w:rPr>
                <w:sz w:val="26"/>
                <w:lang w:val="en-US"/>
              </w:rPr>
            </w:pPr>
            <w:r>
              <w:rPr>
                <w:sz w:val="26"/>
              </w:rPr>
              <w:t>Số:</w:t>
            </w:r>
            <w:r>
              <w:rPr>
                <w:spacing w:val="30"/>
                <w:sz w:val="26"/>
              </w:rPr>
              <w:t xml:space="preserve"> </w:t>
            </w:r>
            <w:r w:rsidR="00F133A1">
              <w:rPr>
                <w:spacing w:val="30"/>
                <w:sz w:val="26"/>
                <w:lang w:val="en-US"/>
              </w:rPr>
              <w:t xml:space="preserve">     </w:t>
            </w:r>
            <w:r>
              <w:rPr>
                <w:spacing w:val="31"/>
                <w:position w:val="3"/>
                <w:sz w:val="26"/>
              </w:rPr>
              <w:t xml:space="preserve"> </w:t>
            </w:r>
            <w:r>
              <w:rPr>
                <w:sz w:val="26"/>
              </w:rPr>
              <w:t>/BVĐKSĐ-KD</w:t>
            </w:r>
          </w:p>
          <w:p w14:paraId="07B93C35" w14:textId="77777777" w:rsidR="00DA24C4" w:rsidRDefault="00F133A1" w:rsidP="00DA24C4">
            <w:pPr>
              <w:pStyle w:val="TableParagraph"/>
              <w:ind w:left="0"/>
              <w:jc w:val="center"/>
              <w:rPr>
                <w:spacing w:val="-2"/>
                <w:sz w:val="26"/>
              </w:rPr>
            </w:pPr>
            <w:r>
              <w:rPr>
                <w:sz w:val="26"/>
              </w:rPr>
              <w:t>V/v thông báo danh mục thuốc thầu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năm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2023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- 2025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sử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dụng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tại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Bệnh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viện</w:t>
            </w:r>
            <w:r>
              <w:rPr>
                <w:spacing w:val="-62"/>
                <w:sz w:val="26"/>
              </w:rPr>
              <w:t xml:space="preserve"> </w:t>
            </w:r>
            <w:r w:rsidR="008626B1">
              <w:rPr>
                <w:spacing w:val="-62"/>
                <w:sz w:val="26"/>
                <w:lang w:val="en-US"/>
              </w:rPr>
              <w:t xml:space="preserve"> </w:t>
            </w:r>
            <w:r>
              <w:rPr>
                <w:sz w:val="26"/>
              </w:rPr>
              <w:t>Đa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khoa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Sa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Đéc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thay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đổi</w:t>
            </w:r>
          </w:p>
          <w:p w14:paraId="05A7530C" w14:textId="7BD078DA" w:rsidR="00F133A1" w:rsidRPr="00DA24C4" w:rsidRDefault="00F133A1" w:rsidP="00DA24C4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thông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tin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thầu</w:t>
            </w:r>
            <w:r w:rsidR="00DA24C4">
              <w:rPr>
                <w:sz w:val="26"/>
                <w:lang w:val="en-US"/>
              </w:rPr>
              <w:t xml:space="preserve"> </w:t>
            </w:r>
            <w:r>
              <w:rPr>
                <w:sz w:val="26"/>
              </w:rPr>
              <w:t>(</w:t>
            </w:r>
            <w:r>
              <w:rPr>
                <w:sz w:val="28"/>
                <w:szCs w:val="28"/>
              </w:rPr>
              <w:t>Cefoxitin</w:t>
            </w:r>
            <w:r>
              <w:rPr>
                <w:sz w:val="26"/>
              </w:rPr>
              <w:t>)</w:t>
            </w:r>
          </w:p>
          <w:p w14:paraId="7F29AB8D" w14:textId="77777777" w:rsidR="00614315" w:rsidRPr="009B547A" w:rsidRDefault="00614315" w:rsidP="00F133A1">
            <w:pPr>
              <w:pStyle w:val="TableParagraph"/>
              <w:spacing w:line="279" w:lineRule="exact"/>
              <w:ind w:left="1064" w:right="1054"/>
              <w:jc w:val="center"/>
              <w:rPr>
                <w:spacing w:val="-2"/>
                <w:sz w:val="26"/>
              </w:rPr>
            </w:pPr>
          </w:p>
        </w:tc>
        <w:tc>
          <w:tcPr>
            <w:tcW w:w="6018" w:type="dxa"/>
          </w:tcPr>
          <w:p w14:paraId="7CA74943" w14:textId="2321C5A4" w:rsidR="00614315" w:rsidRDefault="004A3987" w:rsidP="00DA24C4">
            <w:pPr>
              <w:pStyle w:val="TableParagraph"/>
              <w:tabs>
                <w:tab w:val="left" w:pos="2643"/>
              </w:tabs>
              <w:spacing w:before="120"/>
              <w:ind w:left="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Sa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Đéc,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ngày</w:t>
            </w:r>
            <w:r>
              <w:rPr>
                <w:i/>
                <w:spacing w:val="5"/>
                <w:sz w:val="26"/>
              </w:rPr>
              <w:t xml:space="preserve"> </w:t>
            </w:r>
            <w:r w:rsidR="008626B1">
              <w:rPr>
                <w:position w:val="1"/>
                <w:sz w:val="26"/>
                <w:lang w:val="en-US"/>
              </w:rPr>
              <w:t xml:space="preserve">       </w:t>
            </w:r>
            <w:r>
              <w:rPr>
                <w:i/>
                <w:sz w:val="26"/>
              </w:rPr>
              <w:t>tháng</w:t>
            </w:r>
            <w:r>
              <w:rPr>
                <w:i/>
                <w:spacing w:val="-1"/>
                <w:sz w:val="26"/>
              </w:rPr>
              <w:t xml:space="preserve"> </w:t>
            </w:r>
            <w:r>
              <w:rPr>
                <w:i/>
                <w:sz w:val="26"/>
              </w:rPr>
              <w:t>1</w:t>
            </w:r>
            <w:r w:rsidR="00695678">
              <w:rPr>
                <w:i/>
                <w:sz w:val="26"/>
                <w:lang w:val="en-US"/>
              </w:rPr>
              <w:t>1</w:t>
            </w:r>
            <w:r>
              <w:rPr>
                <w:i/>
                <w:spacing w:val="-1"/>
                <w:sz w:val="26"/>
              </w:rPr>
              <w:t xml:space="preserve"> </w:t>
            </w:r>
            <w:r>
              <w:rPr>
                <w:i/>
                <w:sz w:val="26"/>
              </w:rPr>
              <w:t>năm</w:t>
            </w:r>
            <w:r>
              <w:rPr>
                <w:i/>
                <w:spacing w:val="1"/>
                <w:sz w:val="26"/>
              </w:rPr>
              <w:t xml:space="preserve"> </w:t>
            </w:r>
            <w:r>
              <w:rPr>
                <w:i/>
                <w:sz w:val="26"/>
              </w:rPr>
              <w:t>2023</w:t>
            </w:r>
          </w:p>
        </w:tc>
      </w:tr>
    </w:tbl>
    <w:p w14:paraId="36814A80" w14:textId="77777777" w:rsidR="00614315" w:rsidRDefault="00614315">
      <w:pPr>
        <w:pStyle w:val="BodyText"/>
        <w:rPr>
          <w:sz w:val="20"/>
        </w:rPr>
      </w:pPr>
    </w:p>
    <w:p w14:paraId="1913E76B" w14:textId="1A7473B1" w:rsidR="00614315" w:rsidRDefault="00F133A1" w:rsidP="00F133A1">
      <w:pPr>
        <w:pStyle w:val="BodyText"/>
        <w:tabs>
          <w:tab w:val="left" w:pos="4572"/>
        </w:tabs>
        <w:spacing w:before="90"/>
        <w:jc w:val="center"/>
      </w:pPr>
      <w:r>
        <w:rPr>
          <w:lang w:val="en-US"/>
        </w:rPr>
        <w:t xml:space="preserve">         </w:t>
      </w:r>
      <w:r w:rsidR="00DA24C4">
        <w:rPr>
          <w:lang w:val="en-US"/>
        </w:rPr>
        <w:t xml:space="preserve">  </w:t>
      </w:r>
      <w:r>
        <w:rPr>
          <w:lang w:val="en-US"/>
        </w:rPr>
        <w:t xml:space="preserve">  </w:t>
      </w:r>
      <w:r w:rsidR="004A3987">
        <w:t>Kính</w:t>
      </w:r>
      <w:r w:rsidR="004A3987">
        <w:rPr>
          <w:spacing w:val="-4"/>
        </w:rPr>
        <w:t xml:space="preserve"> </w:t>
      </w:r>
      <w:r>
        <w:t>gửi:</w:t>
      </w:r>
      <w:r w:rsidR="00DA24C4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4A3987">
        <w:t>Bảo hiểm</w:t>
      </w:r>
      <w:r w:rsidR="004A3987">
        <w:rPr>
          <w:spacing w:val="-4"/>
        </w:rPr>
        <w:t xml:space="preserve"> </w:t>
      </w:r>
      <w:r w:rsidR="004A3987">
        <w:t>Xã</w:t>
      </w:r>
      <w:r w:rsidR="004A3987">
        <w:rPr>
          <w:spacing w:val="-2"/>
        </w:rPr>
        <w:t xml:space="preserve"> </w:t>
      </w:r>
      <w:r w:rsidR="004A3987">
        <w:t>hội tỉnh</w:t>
      </w:r>
      <w:r w:rsidR="004A3987">
        <w:rPr>
          <w:spacing w:val="-4"/>
        </w:rPr>
        <w:t xml:space="preserve"> </w:t>
      </w:r>
      <w:r w:rsidR="004A3987">
        <w:t>Đồng</w:t>
      </w:r>
      <w:r w:rsidR="004A3987">
        <w:rPr>
          <w:spacing w:val="-1"/>
        </w:rPr>
        <w:t xml:space="preserve"> </w:t>
      </w:r>
      <w:r w:rsidR="004A3987">
        <w:t>Tháp</w:t>
      </w:r>
    </w:p>
    <w:p w14:paraId="2BA1C253" w14:textId="77777777" w:rsidR="00614315" w:rsidRDefault="00614315">
      <w:pPr>
        <w:pStyle w:val="BodyText"/>
        <w:rPr>
          <w:sz w:val="30"/>
        </w:rPr>
      </w:pPr>
    </w:p>
    <w:p w14:paraId="77A8A472" w14:textId="77777777" w:rsidR="00614315" w:rsidRDefault="00614315">
      <w:pPr>
        <w:pStyle w:val="BodyText"/>
        <w:spacing w:before="10"/>
        <w:rPr>
          <w:sz w:val="29"/>
        </w:rPr>
      </w:pPr>
    </w:p>
    <w:p w14:paraId="1BB98F65" w14:textId="77777777" w:rsidR="00614315" w:rsidRPr="00F133A1" w:rsidRDefault="004A3987" w:rsidP="00F133A1">
      <w:pPr>
        <w:pStyle w:val="BodyText"/>
        <w:spacing w:before="120" w:after="120"/>
        <w:ind w:firstLine="720"/>
        <w:jc w:val="both"/>
        <w:rPr>
          <w:spacing w:val="4"/>
        </w:rPr>
      </w:pPr>
      <w:r w:rsidRPr="00F133A1">
        <w:rPr>
          <w:spacing w:val="4"/>
        </w:rPr>
        <w:t>Căn cứ Quyết định số 965/QĐ-SYT ngày 31 tháng 7 năm 2023 của Sở Y tế Đồng Tháp về việc phê duyệt kết quả lựa chọn nhà thầu gói thầu Mua thuốc Generic cho các cơ sở y tế công lập trên địa bàn tỉnh Đồng Tháp giai đoạn 2023</w:t>
      </w:r>
      <w:r w:rsidR="00F133A1" w:rsidRPr="00F133A1">
        <w:rPr>
          <w:spacing w:val="4"/>
          <w:lang w:val="en-US"/>
        </w:rPr>
        <w:t xml:space="preserve"> </w:t>
      </w:r>
      <w:r w:rsidRPr="00F133A1">
        <w:rPr>
          <w:spacing w:val="4"/>
        </w:rPr>
        <w:t>- 2025;</w:t>
      </w:r>
    </w:p>
    <w:p w14:paraId="38BED169" w14:textId="77777777" w:rsidR="00614315" w:rsidRPr="00B171E0" w:rsidRDefault="004A3987" w:rsidP="00F133A1">
      <w:pPr>
        <w:pStyle w:val="BodyText"/>
        <w:spacing w:before="120" w:after="120"/>
        <w:ind w:firstLine="720"/>
        <w:jc w:val="both"/>
        <w:rPr>
          <w:lang w:val="en-US"/>
        </w:rPr>
      </w:pPr>
      <w:r>
        <w:t>Căn</w:t>
      </w:r>
      <w:r>
        <w:rPr>
          <w:spacing w:val="17"/>
        </w:rPr>
        <w:t xml:space="preserve"> </w:t>
      </w:r>
      <w:r>
        <w:t>cứ</w:t>
      </w:r>
      <w:r>
        <w:rPr>
          <w:spacing w:val="19"/>
        </w:rPr>
        <w:t xml:space="preserve"> </w:t>
      </w:r>
      <w:r>
        <w:t>Công</w:t>
      </w:r>
      <w:r>
        <w:rPr>
          <w:spacing w:val="17"/>
        </w:rPr>
        <w:t xml:space="preserve"> </w:t>
      </w:r>
      <w:r>
        <w:t>văn</w:t>
      </w:r>
      <w:r>
        <w:rPr>
          <w:spacing w:val="18"/>
        </w:rPr>
        <w:t xml:space="preserve"> </w:t>
      </w:r>
      <w:r>
        <w:t>số</w:t>
      </w:r>
      <w:r>
        <w:rPr>
          <w:spacing w:val="21"/>
        </w:rPr>
        <w:t xml:space="preserve"> </w:t>
      </w:r>
      <w:r w:rsidR="00B171E0">
        <w:rPr>
          <w:lang w:val="en-US"/>
        </w:rPr>
        <w:t>4</w:t>
      </w:r>
      <w:r w:rsidR="009B547A">
        <w:rPr>
          <w:lang w:val="en-US"/>
        </w:rPr>
        <w:t>785</w:t>
      </w:r>
      <w:r>
        <w:t>/SYT-NVD</w:t>
      </w:r>
      <w:r>
        <w:rPr>
          <w:spacing w:val="17"/>
        </w:rPr>
        <w:t xml:space="preserve"> </w:t>
      </w:r>
      <w:r>
        <w:t>ngày</w:t>
      </w:r>
      <w:r>
        <w:rPr>
          <w:spacing w:val="20"/>
        </w:rPr>
        <w:t xml:space="preserve"> </w:t>
      </w:r>
      <w:r w:rsidR="009B547A">
        <w:rPr>
          <w:spacing w:val="20"/>
          <w:lang w:val="en-US"/>
        </w:rPr>
        <w:t>17</w:t>
      </w:r>
      <w:r>
        <w:rPr>
          <w:spacing w:val="18"/>
        </w:rPr>
        <w:t xml:space="preserve"> </w:t>
      </w:r>
      <w:r>
        <w:t>tháng</w:t>
      </w:r>
      <w:r>
        <w:rPr>
          <w:spacing w:val="19"/>
        </w:rPr>
        <w:t xml:space="preserve"> </w:t>
      </w:r>
      <w:r w:rsidR="00B171E0">
        <w:rPr>
          <w:spacing w:val="19"/>
          <w:lang w:val="en-US"/>
        </w:rPr>
        <w:t>11</w:t>
      </w:r>
      <w:r>
        <w:rPr>
          <w:spacing w:val="19"/>
        </w:rPr>
        <w:t xml:space="preserve"> </w:t>
      </w:r>
      <w:r>
        <w:t>năm</w:t>
      </w:r>
      <w:r>
        <w:rPr>
          <w:spacing w:val="19"/>
        </w:rPr>
        <w:t xml:space="preserve"> </w:t>
      </w:r>
      <w:r>
        <w:t>2023</w:t>
      </w:r>
      <w:r>
        <w:rPr>
          <w:spacing w:val="18"/>
        </w:rPr>
        <w:t xml:space="preserve"> </w:t>
      </w:r>
      <w:r>
        <w:t>của</w:t>
      </w:r>
      <w:r>
        <w:rPr>
          <w:spacing w:val="19"/>
        </w:rPr>
        <w:t xml:space="preserve"> </w:t>
      </w:r>
      <w:r>
        <w:t>Sở</w:t>
      </w:r>
      <w:r>
        <w:rPr>
          <w:spacing w:val="-67"/>
        </w:rPr>
        <w:t xml:space="preserve"> </w:t>
      </w:r>
      <w:r w:rsidR="00F133A1">
        <w:rPr>
          <w:spacing w:val="-67"/>
          <w:lang w:val="en-US"/>
        </w:rPr>
        <w:t xml:space="preserve"> </w:t>
      </w:r>
      <w:r>
        <w:t xml:space="preserve">Y tế Đồng Tháp về việc chấp thuận </w:t>
      </w:r>
      <w:r w:rsidR="009B547A" w:rsidRPr="009B547A">
        <w:t>Công ty Cổ phần Dược phẩm Cửu Long giảm giá thuốc trúng thầu</w:t>
      </w:r>
      <w:r w:rsidR="00F133A1">
        <w:rPr>
          <w:lang w:val="en-US"/>
        </w:rPr>
        <w:t>.</w:t>
      </w:r>
    </w:p>
    <w:p w14:paraId="0B747A12" w14:textId="77777777" w:rsidR="00614315" w:rsidRPr="00B171E0" w:rsidRDefault="004A3987" w:rsidP="00F133A1">
      <w:pPr>
        <w:pStyle w:val="BodyText"/>
        <w:spacing w:before="120" w:after="120"/>
        <w:ind w:firstLine="720"/>
        <w:jc w:val="both"/>
        <w:rPr>
          <w:lang w:val="en-US"/>
        </w:rPr>
      </w:pPr>
      <w:r>
        <w:t>Bệnh viện Đa khoa Sa Đéc thông báo đến Bảo hiểm Xã hội tỉnh Đồng</w:t>
      </w:r>
      <w:r>
        <w:rPr>
          <w:spacing w:val="1"/>
        </w:rPr>
        <w:t xml:space="preserve"> </w:t>
      </w:r>
      <w:r>
        <w:t>Tháp danh mục thuốc năm 2023 - 2025 thay đổi thông tin thầu sử dụng tại Bệnh</w:t>
      </w:r>
      <w:r>
        <w:rPr>
          <w:spacing w:val="1"/>
        </w:rPr>
        <w:t xml:space="preserve"> </w:t>
      </w:r>
      <w:r>
        <w:t xml:space="preserve">viện Đa khoa Sa Đéc thuộc phạm vi thanh toán BHYT. </w:t>
      </w:r>
      <w:r w:rsidRPr="00F133A1">
        <w:rPr>
          <w:i/>
          <w:lang w:val="en-US"/>
        </w:rPr>
        <w:t>(</w:t>
      </w:r>
      <w:r w:rsidRPr="00B171E0">
        <w:rPr>
          <w:i/>
        </w:rPr>
        <w:t>Phụ</w:t>
      </w:r>
      <w:r>
        <w:rPr>
          <w:i/>
        </w:rPr>
        <w:t xml:space="preserve"> lục đính kèm</w:t>
      </w:r>
      <w:r w:rsidR="00B171E0">
        <w:rPr>
          <w:i/>
          <w:lang w:val="en-US"/>
        </w:rPr>
        <w:t>)</w:t>
      </w:r>
    </w:p>
    <w:p w14:paraId="0E7BBE9D" w14:textId="77777777" w:rsidR="00614315" w:rsidRDefault="004A3987" w:rsidP="00F133A1">
      <w:pPr>
        <w:pStyle w:val="BodyText"/>
        <w:spacing w:before="120" w:after="120"/>
        <w:ind w:firstLine="720"/>
        <w:jc w:val="both"/>
        <w:rPr>
          <w:lang w:val="en-US"/>
        </w:rPr>
      </w:pPr>
      <w:r>
        <w:t>Trân</w:t>
      </w:r>
      <w:r>
        <w:rPr>
          <w:spacing w:val="-2"/>
        </w:rPr>
        <w:t xml:space="preserve"> </w:t>
      </w:r>
      <w:r>
        <w:t>trọng</w:t>
      </w:r>
      <w:r>
        <w:rPr>
          <w:spacing w:val="-5"/>
        </w:rPr>
        <w:t xml:space="preserve"> </w:t>
      </w:r>
      <w:r>
        <w:t>kính</w:t>
      </w:r>
      <w:r>
        <w:rPr>
          <w:spacing w:val="-1"/>
        </w:rPr>
        <w:t xml:space="preserve"> </w:t>
      </w:r>
      <w:r>
        <w:t>chào./.</w:t>
      </w:r>
    </w:p>
    <w:p w14:paraId="3C4C37BF" w14:textId="77777777" w:rsidR="00F133A1" w:rsidRPr="00F133A1" w:rsidRDefault="00F133A1" w:rsidP="00F133A1">
      <w:pPr>
        <w:pStyle w:val="BodyText"/>
        <w:spacing w:before="120" w:after="120"/>
        <w:ind w:firstLine="720"/>
        <w:jc w:val="both"/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646"/>
      </w:tblGrid>
      <w:tr w:rsidR="00F133A1" w14:paraId="01766BDA" w14:textId="77777777" w:rsidTr="00F133A1">
        <w:tc>
          <w:tcPr>
            <w:tcW w:w="4645" w:type="dxa"/>
          </w:tcPr>
          <w:p w14:paraId="53036264" w14:textId="77777777" w:rsidR="00F133A1" w:rsidRDefault="00F133A1" w:rsidP="00F133A1">
            <w:pPr>
              <w:pStyle w:val="BodyText"/>
              <w:jc w:val="both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Nơi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nhận:</w:t>
            </w:r>
          </w:p>
          <w:p w14:paraId="43E28586" w14:textId="77777777" w:rsidR="00F133A1" w:rsidRDefault="00F133A1" w:rsidP="00F133A1">
            <w:pPr>
              <w:pStyle w:val="ListParagraph"/>
              <w:tabs>
                <w:tab w:val="left" w:pos="744"/>
              </w:tabs>
              <w:spacing w:line="240" w:lineRule="auto"/>
              <w:ind w:left="0" w:firstLine="0"/>
            </w:pPr>
            <w:r>
              <w:rPr>
                <w:lang w:val="en-US"/>
              </w:rPr>
              <w:t xml:space="preserve">- </w:t>
            </w:r>
            <w:r>
              <w:t>Như</w:t>
            </w:r>
            <w:r>
              <w:rPr>
                <w:spacing w:val="-1"/>
              </w:rPr>
              <w:t xml:space="preserve"> </w:t>
            </w:r>
            <w:r>
              <w:t>trên;</w:t>
            </w:r>
          </w:p>
          <w:p w14:paraId="64292E6F" w14:textId="77777777" w:rsidR="00F133A1" w:rsidRDefault="00F133A1" w:rsidP="00F133A1">
            <w:pPr>
              <w:pStyle w:val="ListParagraph"/>
              <w:tabs>
                <w:tab w:val="left" w:pos="744"/>
              </w:tabs>
              <w:spacing w:line="240" w:lineRule="auto"/>
              <w:ind w:left="0" w:firstLine="0"/>
            </w:pPr>
            <w:r>
              <w:rPr>
                <w:lang w:val="en-US"/>
              </w:rPr>
              <w:t xml:space="preserve">- </w:t>
            </w:r>
            <w:r>
              <w:t>P.HCQT/Tổ</w:t>
            </w:r>
            <w:r>
              <w:rPr>
                <w:spacing w:val="-3"/>
              </w:rPr>
              <w:t xml:space="preserve"> </w:t>
            </w:r>
            <w:r>
              <w:t>CNTT;</w:t>
            </w:r>
          </w:p>
          <w:p w14:paraId="1AE7407A" w14:textId="77777777" w:rsidR="00F133A1" w:rsidRPr="00F133A1" w:rsidRDefault="00F133A1" w:rsidP="00F133A1">
            <w:pPr>
              <w:pStyle w:val="BodyText"/>
              <w:jc w:val="both"/>
              <w:rPr>
                <w:sz w:val="22"/>
                <w:szCs w:val="22"/>
                <w:lang w:val="en-US"/>
              </w:rPr>
            </w:pPr>
            <w:r w:rsidRPr="00F133A1">
              <w:rPr>
                <w:sz w:val="22"/>
                <w:szCs w:val="22"/>
                <w:lang w:val="en-US"/>
              </w:rPr>
              <w:t xml:space="preserve">- </w:t>
            </w:r>
            <w:r w:rsidRPr="00F133A1">
              <w:rPr>
                <w:sz w:val="22"/>
                <w:szCs w:val="22"/>
              </w:rPr>
              <w:t>Lưu:</w:t>
            </w:r>
            <w:r w:rsidRPr="00F133A1">
              <w:rPr>
                <w:spacing w:val="-1"/>
                <w:sz w:val="22"/>
                <w:szCs w:val="22"/>
              </w:rPr>
              <w:t xml:space="preserve"> </w:t>
            </w:r>
            <w:r w:rsidRPr="00F133A1">
              <w:rPr>
                <w:sz w:val="22"/>
                <w:szCs w:val="22"/>
              </w:rPr>
              <w:t>VT, KD.</w:t>
            </w:r>
            <w:r w:rsidRPr="00F133A1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Diep</w:t>
            </w:r>
            <w:r w:rsidRPr="00F133A1">
              <w:rPr>
                <w:sz w:val="22"/>
                <w:szCs w:val="22"/>
              </w:rPr>
              <w:t>.</w:t>
            </w:r>
          </w:p>
        </w:tc>
        <w:tc>
          <w:tcPr>
            <w:tcW w:w="4646" w:type="dxa"/>
          </w:tcPr>
          <w:p w14:paraId="34A14E3B" w14:textId="77777777" w:rsidR="00F133A1" w:rsidRPr="00F133A1" w:rsidRDefault="00F133A1" w:rsidP="00F133A1">
            <w:pPr>
              <w:pStyle w:val="BodyText"/>
              <w:spacing w:before="120" w:after="120"/>
              <w:jc w:val="center"/>
              <w:rPr>
                <w:b/>
                <w:lang w:val="en-US"/>
              </w:rPr>
            </w:pPr>
            <w:r w:rsidRPr="00F133A1">
              <w:rPr>
                <w:b/>
                <w:lang w:val="en-US"/>
              </w:rPr>
              <w:t>GIÁM ĐỐC</w:t>
            </w:r>
          </w:p>
          <w:p w14:paraId="2B42F2F8" w14:textId="77777777" w:rsidR="00F133A1" w:rsidRPr="00F133A1" w:rsidRDefault="00F133A1" w:rsidP="00F133A1">
            <w:pPr>
              <w:pStyle w:val="BodyText"/>
              <w:spacing w:before="120" w:after="120"/>
              <w:jc w:val="center"/>
              <w:rPr>
                <w:b/>
                <w:lang w:val="en-US"/>
              </w:rPr>
            </w:pPr>
          </w:p>
          <w:p w14:paraId="426FDD26" w14:textId="77777777" w:rsidR="00F133A1" w:rsidRPr="00F133A1" w:rsidRDefault="00F133A1" w:rsidP="00F133A1">
            <w:pPr>
              <w:pStyle w:val="BodyText"/>
              <w:spacing w:before="120" w:after="120"/>
              <w:jc w:val="center"/>
              <w:rPr>
                <w:b/>
                <w:lang w:val="en-US"/>
              </w:rPr>
            </w:pPr>
          </w:p>
          <w:p w14:paraId="5883D877" w14:textId="77777777" w:rsidR="00F133A1" w:rsidRPr="00F133A1" w:rsidRDefault="00F133A1" w:rsidP="00F133A1">
            <w:pPr>
              <w:pStyle w:val="BodyText"/>
              <w:spacing w:before="120" w:after="120"/>
              <w:jc w:val="center"/>
              <w:rPr>
                <w:b/>
                <w:lang w:val="en-US"/>
              </w:rPr>
            </w:pPr>
          </w:p>
          <w:p w14:paraId="55142904" w14:textId="77777777" w:rsidR="00F133A1" w:rsidRPr="00F133A1" w:rsidRDefault="00F133A1" w:rsidP="00F133A1">
            <w:pPr>
              <w:pStyle w:val="BodyText"/>
              <w:spacing w:before="120" w:after="120"/>
              <w:jc w:val="center"/>
              <w:rPr>
                <w:b/>
                <w:lang w:val="en-US"/>
              </w:rPr>
            </w:pPr>
            <w:r w:rsidRPr="00F133A1">
              <w:rPr>
                <w:b/>
              </w:rPr>
              <w:t>Trần Thanh</w:t>
            </w:r>
            <w:r w:rsidRPr="00F133A1">
              <w:rPr>
                <w:b/>
                <w:spacing w:val="-1"/>
              </w:rPr>
              <w:t xml:space="preserve"> </w:t>
            </w:r>
            <w:r w:rsidRPr="00F133A1">
              <w:rPr>
                <w:b/>
              </w:rPr>
              <w:t>Tùng</w:t>
            </w:r>
          </w:p>
        </w:tc>
      </w:tr>
    </w:tbl>
    <w:p w14:paraId="3714452A" w14:textId="77777777" w:rsidR="00F133A1" w:rsidRPr="00F133A1" w:rsidRDefault="00F133A1" w:rsidP="00F133A1">
      <w:pPr>
        <w:pStyle w:val="BodyText"/>
        <w:spacing w:before="120" w:after="120"/>
        <w:ind w:firstLine="720"/>
        <w:jc w:val="both"/>
        <w:rPr>
          <w:lang w:val="en-US"/>
        </w:rPr>
      </w:pPr>
    </w:p>
    <w:p w14:paraId="1FAE343A" w14:textId="77777777" w:rsidR="00614315" w:rsidRDefault="00614315">
      <w:pPr>
        <w:pStyle w:val="BodyText"/>
        <w:spacing w:before="1"/>
        <w:rPr>
          <w:sz w:val="24"/>
        </w:rPr>
      </w:pPr>
    </w:p>
    <w:p w14:paraId="79165D73" w14:textId="77777777" w:rsidR="00614315" w:rsidRPr="00B171E0" w:rsidRDefault="00B171E0">
      <w:pPr>
        <w:ind w:left="602"/>
        <w:jc w:val="both"/>
        <w:rPr>
          <w:b/>
          <w:sz w:val="24"/>
          <w:lang w:val="en-US"/>
        </w:rPr>
      </w:pPr>
      <w:r>
        <w:rPr>
          <w:b/>
          <w:i/>
          <w:sz w:val="24"/>
          <w:lang w:val="en-US"/>
        </w:rPr>
        <w:t xml:space="preserve">                                                                                             </w:t>
      </w:r>
    </w:p>
    <w:p w14:paraId="6A0BF072" w14:textId="77777777" w:rsidR="00614315" w:rsidRDefault="00614315">
      <w:pPr>
        <w:pStyle w:val="ListParagraph"/>
        <w:numPr>
          <w:ilvl w:val="0"/>
          <w:numId w:val="1"/>
        </w:numPr>
        <w:tabs>
          <w:tab w:val="left" w:pos="744"/>
        </w:tabs>
        <w:spacing w:before="1" w:line="240" w:lineRule="auto"/>
      </w:pPr>
    </w:p>
    <w:p w14:paraId="6714465D" w14:textId="77777777" w:rsidR="00614315" w:rsidRDefault="00614315">
      <w:pPr>
        <w:pStyle w:val="BodyText"/>
        <w:rPr>
          <w:sz w:val="24"/>
        </w:rPr>
      </w:pPr>
    </w:p>
    <w:p w14:paraId="0FDC4EC8" w14:textId="77777777" w:rsidR="00614315" w:rsidRDefault="00614315">
      <w:pPr>
        <w:pStyle w:val="BodyText"/>
        <w:spacing w:before="11"/>
        <w:rPr>
          <w:sz w:val="20"/>
        </w:rPr>
      </w:pPr>
    </w:p>
    <w:p w14:paraId="11C6FED7" w14:textId="77777777" w:rsidR="00614315" w:rsidRDefault="00614315">
      <w:pPr>
        <w:pStyle w:val="Title"/>
      </w:pPr>
    </w:p>
    <w:sectPr w:rsidR="00614315" w:rsidSect="00F133A1">
      <w:type w:val="continuous"/>
      <w:pgSz w:w="11910" w:h="16840" w:code="9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266FD"/>
    <w:multiLevelType w:val="hybridMultilevel"/>
    <w:tmpl w:val="A6E88BA8"/>
    <w:lvl w:ilvl="0" w:tplc="1EE0E33A">
      <w:numFmt w:val="bullet"/>
      <w:lvlText w:val="-"/>
      <w:lvlJc w:val="left"/>
      <w:pPr>
        <w:ind w:left="710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vi" w:eastAsia="en-US" w:bidi="ar-SA"/>
      </w:rPr>
    </w:lvl>
    <w:lvl w:ilvl="1" w:tplc="CABAC9FC">
      <w:numFmt w:val="bullet"/>
      <w:lvlText w:val="•"/>
      <w:lvlJc w:val="left"/>
      <w:pPr>
        <w:ind w:left="1645" w:hanging="142"/>
      </w:pPr>
      <w:rPr>
        <w:rFonts w:hint="default"/>
        <w:lang w:val="vi" w:eastAsia="en-US" w:bidi="ar-SA"/>
      </w:rPr>
    </w:lvl>
    <w:lvl w:ilvl="2" w:tplc="6C72B22E">
      <w:numFmt w:val="bullet"/>
      <w:lvlText w:val="•"/>
      <w:lvlJc w:val="left"/>
      <w:pPr>
        <w:ind w:left="2584" w:hanging="142"/>
      </w:pPr>
      <w:rPr>
        <w:rFonts w:hint="default"/>
        <w:lang w:val="vi" w:eastAsia="en-US" w:bidi="ar-SA"/>
      </w:rPr>
    </w:lvl>
    <w:lvl w:ilvl="3" w:tplc="429EFA10">
      <w:numFmt w:val="bullet"/>
      <w:lvlText w:val="•"/>
      <w:lvlJc w:val="left"/>
      <w:pPr>
        <w:ind w:left="3522" w:hanging="142"/>
      </w:pPr>
      <w:rPr>
        <w:rFonts w:hint="default"/>
        <w:lang w:val="vi" w:eastAsia="en-US" w:bidi="ar-SA"/>
      </w:rPr>
    </w:lvl>
    <w:lvl w:ilvl="4" w:tplc="C59213B4">
      <w:numFmt w:val="bullet"/>
      <w:lvlText w:val="•"/>
      <w:lvlJc w:val="left"/>
      <w:pPr>
        <w:ind w:left="4461" w:hanging="142"/>
      </w:pPr>
      <w:rPr>
        <w:rFonts w:hint="default"/>
        <w:lang w:val="vi" w:eastAsia="en-US" w:bidi="ar-SA"/>
      </w:rPr>
    </w:lvl>
    <w:lvl w:ilvl="5" w:tplc="221A9040">
      <w:numFmt w:val="bullet"/>
      <w:lvlText w:val="•"/>
      <w:lvlJc w:val="left"/>
      <w:pPr>
        <w:ind w:left="5400" w:hanging="142"/>
      </w:pPr>
      <w:rPr>
        <w:rFonts w:hint="default"/>
        <w:lang w:val="vi" w:eastAsia="en-US" w:bidi="ar-SA"/>
      </w:rPr>
    </w:lvl>
    <w:lvl w:ilvl="6" w:tplc="81B21842">
      <w:numFmt w:val="bullet"/>
      <w:lvlText w:val="•"/>
      <w:lvlJc w:val="left"/>
      <w:pPr>
        <w:ind w:left="6338" w:hanging="142"/>
      </w:pPr>
      <w:rPr>
        <w:rFonts w:hint="default"/>
        <w:lang w:val="vi" w:eastAsia="en-US" w:bidi="ar-SA"/>
      </w:rPr>
    </w:lvl>
    <w:lvl w:ilvl="7" w:tplc="107843B2">
      <w:numFmt w:val="bullet"/>
      <w:lvlText w:val="•"/>
      <w:lvlJc w:val="left"/>
      <w:pPr>
        <w:ind w:left="7277" w:hanging="142"/>
      </w:pPr>
      <w:rPr>
        <w:rFonts w:hint="default"/>
        <w:lang w:val="vi" w:eastAsia="en-US" w:bidi="ar-SA"/>
      </w:rPr>
    </w:lvl>
    <w:lvl w:ilvl="8" w:tplc="82FCA746">
      <w:numFmt w:val="bullet"/>
      <w:lvlText w:val="•"/>
      <w:lvlJc w:val="left"/>
      <w:pPr>
        <w:ind w:left="8216" w:hanging="142"/>
      </w:pPr>
      <w:rPr>
        <w:rFonts w:hint="default"/>
        <w:lang w:val="vi" w:eastAsia="en-US" w:bidi="ar-SA"/>
      </w:rPr>
    </w:lvl>
  </w:abstractNum>
  <w:num w:numId="1" w16cid:durableId="1936788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14315"/>
    <w:rsid w:val="001559D0"/>
    <w:rsid w:val="00187DA0"/>
    <w:rsid w:val="004908EA"/>
    <w:rsid w:val="004A3987"/>
    <w:rsid w:val="00614315"/>
    <w:rsid w:val="00695678"/>
    <w:rsid w:val="00754844"/>
    <w:rsid w:val="008626B1"/>
    <w:rsid w:val="009B547A"/>
    <w:rsid w:val="00B171E0"/>
    <w:rsid w:val="00D5718E"/>
    <w:rsid w:val="00DA24C4"/>
    <w:rsid w:val="00DF7C8A"/>
    <w:rsid w:val="00F1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08978"/>
  <w15:docId w15:val="{86E1A60A-48E5-4249-A700-2356D319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ind w:right="1101"/>
      <w:jc w:val="right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line="252" w:lineRule="exact"/>
      <w:ind w:left="743" w:hanging="142"/>
    </w:pPr>
  </w:style>
  <w:style w:type="paragraph" w:customStyle="1" w:styleId="TableParagraph">
    <w:name w:val="Table Paragraph"/>
    <w:basedOn w:val="Normal"/>
    <w:uiPriority w:val="1"/>
    <w:qFormat/>
    <w:pPr>
      <w:ind w:left="190"/>
    </w:pPr>
  </w:style>
  <w:style w:type="paragraph" w:customStyle="1" w:styleId="Default">
    <w:name w:val="Default"/>
    <w:rsid w:val="009B547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133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HCQT_VanThu_Tuyen</cp:lastModifiedBy>
  <cp:revision>14</cp:revision>
  <dcterms:created xsi:type="dcterms:W3CDTF">2023-11-15T08:47:00Z</dcterms:created>
  <dcterms:modified xsi:type="dcterms:W3CDTF">2023-11-21T00:39:00Z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2023-11-15T00:00:00Z</vt:filetime>
  </property>
</Properties>
</file>